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781" w:rsidRPr="00F12474" w:rsidRDefault="00A92781" w:rsidP="00A92781">
      <w:pPr>
        <w:jc w:val="center"/>
        <w:rPr>
          <w:sz w:val="28"/>
          <w:szCs w:val="28"/>
        </w:rPr>
      </w:pPr>
      <w:r w:rsidRPr="00F12474">
        <w:rPr>
          <w:sz w:val="28"/>
          <w:szCs w:val="28"/>
          <w:lang w:val="uz-Cyrl-UZ"/>
        </w:rPr>
        <w:t>ТРАНСФОРМИЗМ БИЛАН КРЕАЦИОНИЗМ УРТАСИДАГИ КУРАШ</w:t>
      </w:r>
    </w:p>
    <w:p w:rsidR="00A92781" w:rsidRPr="00F12474" w:rsidRDefault="00A92781" w:rsidP="00A92781">
      <w:pPr>
        <w:jc w:val="center"/>
        <w:rPr>
          <w:sz w:val="28"/>
          <w:szCs w:val="28"/>
        </w:rPr>
      </w:pPr>
      <w:r w:rsidRPr="00F12474">
        <w:rPr>
          <w:sz w:val="28"/>
          <w:szCs w:val="28"/>
          <w:lang w:val="uz-Cyrl-UZ"/>
        </w:rPr>
        <w:t>1. Трансформизм ғояларининг пайдо бўлиши</w:t>
      </w:r>
    </w:p>
    <w:p w:rsidR="00A92781" w:rsidRPr="00F12474" w:rsidRDefault="00A92781" w:rsidP="00A92781">
      <w:pPr>
        <w:ind w:firstLine="720"/>
        <w:jc w:val="both"/>
        <w:rPr>
          <w:sz w:val="28"/>
          <w:szCs w:val="28"/>
          <w:lang w:val="uz-Cyrl-UZ"/>
        </w:rPr>
      </w:pPr>
      <w:r w:rsidRPr="00F12474">
        <w:rPr>
          <w:sz w:val="28"/>
          <w:szCs w:val="28"/>
          <w:lang w:val="uz-Cyrl-UZ"/>
        </w:rPr>
        <w:t xml:space="preserve">Морфология, қиёсий анатомия, эмбриология, физиология ва систематика фанларининг ривожланиши туфайли </w:t>
      </w:r>
      <w:r w:rsidRPr="00F12474">
        <w:rPr>
          <w:sz w:val="28"/>
          <w:szCs w:val="28"/>
          <w:lang w:val="en-US"/>
        </w:rPr>
        <w:t>XVII</w:t>
      </w:r>
      <w:r w:rsidRPr="00F12474">
        <w:rPr>
          <w:sz w:val="28"/>
          <w:szCs w:val="28"/>
        </w:rPr>
        <w:t xml:space="preserve"> </w:t>
      </w:r>
      <w:r w:rsidRPr="00F12474">
        <w:rPr>
          <w:sz w:val="28"/>
          <w:szCs w:val="28"/>
          <w:lang w:val="uz-Cyrl-UZ"/>
        </w:rPr>
        <w:t xml:space="preserve">аср охирида табииёт фанида тўпланган жуда кўп далиллар турлар ўзгармайди, деган ғоя нотўғри эканлигини тасдиқлади. Бунинг натижасида XVIII асрда ўсимликлар билан ҳайвонлар тури ўзгариши мумкин, деб таъкидлайдиган </w:t>
      </w:r>
      <w:r w:rsidRPr="00F12474">
        <w:rPr>
          <w:i/>
          <w:iCs/>
          <w:sz w:val="28"/>
          <w:szCs w:val="28"/>
          <w:lang w:val="uz-Cyrl-UZ"/>
        </w:rPr>
        <w:t xml:space="preserve">трансформизм </w:t>
      </w:r>
      <w:r w:rsidRPr="00F12474">
        <w:rPr>
          <w:sz w:val="28"/>
          <w:szCs w:val="28"/>
          <w:lang w:val="uz-Cyrl-UZ"/>
        </w:rPr>
        <w:t>ғояси пайдо бўлди. Трансформизм бу ҳақиқий эволюцион таълимот бўлмай, унинг бошланғичидир. Чунки у бир тур иккинчи турга айланиши ҳақидаги ғояни ҳимоя қилса-да, бироқ бу жараённинг барча омил ва сабабларини чуқур ўрганмаган.</w:t>
      </w:r>
    </w:p>
    <w:p w:rsidR="00A92781" w:rsidRPr="00F12474" w:rsidRDefault="00A92781" w:rsidP="00A92781">
      <w:pPr>
        <w:ind w:firstLine="720"/>
        <w:jc w:val="both"/>
        <w:rPr>
          <w:sz w:val="28"/>
          <w:szCs w:val="28"/>
          <w:lang w:val="uz-Cyrl-UZ"/>
        </w:rPr>
      </w:pPr>
      <w:r w:rsidRPr="00F12474">
        <w:rPr>
          <w:sz w:val="28"/>
          <w:szCs w:val="28"/>
          <w:lang w:val="uz-Cyrl-UZ"/>
        </w:rPr>
        <w:t>Энгельснинг фикрига кўра, материализм ҳам, идеализм сингари, ўз ривожланишида бир қанча босқичларн</w:t>
      </w:r>
      <w:bookmarkStart w:id="0" w:name="_GoBack"/>
      <w:bookmarkEnd w:id="0"/>
      <w:r w:rsidRPr="00F12474">
        <w:rPr>
          <w:sz w:val="28"/>
          <w:szCs w:val="28"/>
          <w:lang w:val="uz-Cyrl-UZ"/>
        </w:rPr>
        <w:t>и ўтган. Трансформизм биологиядаги мгтериализмнинг ривожланиш босқичларидан бири бўлиб, креационизмга қарши курашдаги дастлабки оқимдир. Трансформизм оқимини ривожлантиришда ва креационизмга қарши курашда рус олимлари М. В. Ломоносов, К. Т. Вольф, А. Н. Радишчев ва француз олими Ж. Бюффон ҳамда XVII аср француз материалистлари Д. Дидро, П. Гольбах, К. Гельвеций, Ж.Ламеттрилар муҳим роль ўйнади.</w:t>
      </w:r>
    </w:p>
    <w:p w:rsidR="00A92781" w:rsidRPr="00F12474" w:rsidRDefault="00A92781" w:rsidP="00A92781">
      <w:pPr>
        <w:ind w:firstLine="720"/>
        <w:jc w:val="both"/>
        <w:rPr>
          <w:sz w:val="28"/>
          <w:szCs w:val="28"/>
          <w:lang w:val="uz-Cyrl-UZ"/>
        </w:rPr>
      </w:pPr>
      <w:r w:rsidRPr="00F12474">
        <w:rPr>
          <w:sz w:val="28"/>
          <w:szCs w:val="28"/>
          <w:lang w:val="uz-Cyrl-UZ"/>
        </w:rPr>
        <w:t>М. В. Ломоносов (1711—1765) йирик энциклопедист олимдир. У физика, химия, геологня, география, астрономия, ботаника ва бошқа фанлар соҳасида катта кашфиётлар қилган. Рус табиатшунослари орасида биринчи бўлиб, табиатни қонунлар асосида тушунтиришга интилган ва уни доимо ҳаракатда, ўзгаришда деб тасаввур қилган. Ломоносов барча борлиқ асосида материя ётади, унинг асосий хоссаларидан бири ҳаракатдир, материя билан ҳаракат бирбиридан ажралмас, деб уқтирган. У геологияга доир асарларида трансформистик ғояларни айниқса яхши ифодалайди. Унинг 1759 йили нашр этилган «О слоях земних» (Ер қатламлари ҳақида) деган асарида Ердаги барча кўринадиган нарсалар ва бутун олам азалдан бир кўриб турган ҳолатдагидек бўлмаганлигини, яъни улар ўзгарганлигини, биз кўриб турган ҳозирги нарсалар азалдан шундай, мана шу ҳолатда яратилмаганлигини, тоғлар, водийлар, сувларгина эмас, балки ҳар хил минераллар ҳар бутун олам билан бирга пайдо бўлганлигини баён этган.</w:t>
      </w:r>
    </w:p>
    <w:p w:rsidR="00A92781" w:rsidRPr="00F12474" w:rsidRDefault="00A92781" w:rsidP="00A92781">
      <w:pPr>
        <w:ind w:firstLine="720"/>
        <w:jc w:val="both"/>
        <w:rPr>
          <w:sz w:val="28"/>
          <w:szCs w:val="28"/>
          <w:lang w:val="uz-Cyrl-UZ"/>
        </w:rPr>
      </w:pPr>
      <w:r w:rsidRPr="00F12474">
        <w:rPr>
          <w:sz w:val="28"/>
          <w:szCs w:val="28"/>
          <w:lang w:val="uz-Cyrl-UZ"/>
        </w:rPr>
        <w:t xml:space="preserve">Ломоносов қазилма ҳолдаги организмларнинг тошга айлан-ган қолдиқлари топилиши қачонлардир Ер юзида содир бўлган ҳалокатлардан далолат беради, деган ўша даврда ҳукмронлик қилган фикрга қарши турди. У Ляйельдан бир неча йил олдин организмлар илгари ҳам ҳозиргига ўхшаш сув тошқини, ер қи-мирлаши туфайли нобуд бўлишини, уларнинг ёшини Ер қатламларига қараб аниқлаш мумкинлигини, ўсимликлар қолди-ғининг чириши натижасида торф, тошкўмир ҳосил бўлганлигини қайд қилди. </w:t>
      </w:r>
      <w:r w:rsidRPr="00F12474">
        <w:rPr>
          <w:sz w:val="28"/>
          <w:szCs w:val="28"/>
          <w:lang w:val="uz-Cyrl-UZ"/>
        </w:rPr>
        <w:lastRenderedPageBreak/>
        <w:t xml:space="preserve">Буларнинг ҳаммаси фан тарихида Ломоносов би-ринчи бўлиб геологияда трансформистик ғоялар билан майдонга чиққанлигини исботлайди. Ломоносовнинг материалистик фикрлари кейинчалик рус философи </w:t>
      </w:r>
      <w:r w:rsidRPr="00F12474">
        <w:rPr>
          <w:sz w:val="28"/>
          <w:szCs w:val="28"/>
          <w:lang w:val="en-US"/>
        </w:rPr>
        <w:t>A</w:t>
      </w:r>
      <w:r w:rsidRPr="00F12474">
        <w:rPr>
          <w:sz w:val="28"/>
          <w:szCs w:val="28"/>
        </w:rPr>
        <w:t xml:space="preserve">. </w:t>
      </w:r>
      <w:proofErr w:type="gramStart"/>
      <w:r w:rsidRPr="00F12474">
        <w:rPr>
          <w:sz w:val="28"/>
          <w:szCs w:val="28"/>
          <w:lang w:val="en-US"/>
        </w:rPr>
        <w:t>H</w:t>
      </w:r>
      <w:r w:rsidRPr="00F12474">
        <w:rPr>
          <w:sz w:val="28"/>
          <w:szCs w:val="28"/>
        </w:rPr>
        <w:t xml:space="preserve">. </w:t>
      </w:r>
      <w:r w:rsidRPr="00F12474">
        <w:rPr>
          <w:sz w:val="28"/>
          <w:szCs w:val="28"/>
          <w:lang w:val="uz-Cyrl-UZ"/>
        </w:rPr>
        <w:t>Радишчев (1749— 1802) томонидан ривожлантирилди.</w:t>
      </w:r>
      <w:proofErr w:type="gramEnd"/>
      <w:r w:rsidRPr="00F12474">
        <w:rPr>
          <w:sz w:val="28"/>
          <w:szCs w:val="28"/>
          <w:lang w:val="uz-Cyrl-UZ"/>
        </w:rPr>
        <w:t xml:space="preserve"> У Лейбниц, Боннэ ва Ғарбий Европадаги бошқа философлардан фарқ қилиб, ривожланиш жараёнида вақт муҳим роль ўйнашини таъкидлади. Радишчев материя инерт, у ташқи туртки таъсирида ҳаракатга келади, деган ғояларга қарши чиқиб, ҳаракат материяга хос, унинг ташқи турткига эҳтиёжи йўқ, тафаккур ва ақл-идрок органик материя, миянинг ривожланиш натижасидир, деб кўрсатди. У одамни машина ёки ўсимликка ўхшатишга қарши чиқди. Унинг фикрига кўра, одам барча тирикликка яқин, лекин улар ўртасида катта фарқ ҳам бор. Одам икки оёқлаб юриши, қўлининг озод бўлганлиги, ҳаракатланиши, нутқи билан барча ҳайвонлардан фарқ қилади. Одам, ҳайвонлар ва ўсимликлар асосий ҳаётий функциялари – озиқланиши, урчиши, ривожланиши ва ҳоказолар билан ўзаро ўхшашдир. Одам анатомияси ва физиологияси жиҳатдан ҳам ҳайвонларга яқин туради. Одамдаги барча органлар ҳайвонларда ҳам бор.</w:t>
      </w:r>
    </w:p>
    <w:p w:rsidR="00A92781" w:rsidRPr="00F12474" w:rsidRDefault="00A92781" w:rsidP="00A92781">
      <w:pPr>
        <w:ind w:firstLine="720"/>
        <w:jc w:val="both"/>
        <w:rPr>
          <w:sz w:val="28"/>
          <w:szCs w:val="28"/>
          <w:lang w:val="uz-Cyrl-UZ"/>
        </w:rPr>
      </w:pPr>
      <w:r w:rsidRPr="00F12474">
        <w:rPr>
          <w:sz w:val="28"/>
          <w:szCs w:val="28"/>
          <w:lang w:val="uz-Cyrl-UZ"/>
        </w:rPr>
        <w:t xml:space="preserve">Радишчев преформистик ғояга қарши чиққан. У ривожланиш фақат миқдор ўзгаришлари бўлмай, балки сифат ўзгаришларидан ҳам иборат, деган ғояни илгари сурган. Унинг «мавжудотлар нарвони» тирик табиатнинг табиий пайдо бўлиши ва астасекин ривожланиши натижасида ўлик табиатдан ти-рик табиат пайдо бўлишини ва у янада такомиллашиши оқибатида сезги, онг, нутқ каби </w:t>
      </w:r>
      <w:r>
        <w:rPr>
          <w:sz w:val="28"/>
          <w:szCs w:val="28"/>
          <w:lang w:val="uz-Cyrl-UZ"/>
        </w:rPr>
        <w:t xml:space="preserve">хоссаларга эга бўлишини намоён </w:t>
      </w:r>
      <w:r w:rsidRPr="006359FD">
        <w:rPr>
          <w:sz w:val="28"/>
          <w:szCs w:val="28"/>
          <w:lang w:val="uz-Cyrl-UZ"/>
        </w:rPr>
        <w:t>э</w:t>
      </w:r>
      <w:r w:rsidRPr="00F12474">
        <w:rPr>
          <w:sz w:val="28"/>
          <w:szCs w:val="28"/>
          <w:lang w:val="uz-Cyrl-UZ"/>
        </w:rPr>
        <w:t>тди.</w:t>
      </w:r>
    </w:p>
    <w:p w:rsidR="00A92781" w:rsidRPr="00F12474" w:rsidRDefault="00A92781" w:rsidP="00A92781">
      <w:pPr>
        <w:ind w:firstLine="720"/>
        <w:jc w:val="both"/>
        <w:rPr>
          <w:sz w:val="28"/>
          <w:szCs w:val="28"/>
          <w:lang w:val="uz-Cyrl-UZ"/>
        </w:rPr>
      </w:pPr>
      <w:r w:rsidRPr="00F12474">
        <w:rPr>
          <w:sz w:val="28"/>
          <w:szCs w:val="28"/>
          <w:lang w:val="uz-Cyrl-UZ"/>
        </w:rPr>
        <w:t>Ж.Бонненинг «мавжудотлар нарвони» тузилиши, унда организмларнинг жойланиш тартиби албатта қонқариндошлик принципига асосланмаган эди. Бонненинг «мавжудотлар нарвони»га нисбатан рус табиатшуноси П. Паллас томонидан тузилган организмлар синфлари орасидаги муносабатни «мавжудотлар дарахти» шаклида тасвир қилиш бирмунча илғор ҳисобланар эди.</w:t>
      </w:r>
    </w:p>
    <w:p w:rsidR="00A92781" w:rsidRPr="00F12474" w:rsidRDefault="00A92781" w:rsidP="00A92781">
      <w:pPr>
        <w:ind w:firstLine="720"/>
        <w:jc w:val="both"/>
        <w:rPr>
          <w:sz w:val="28"/>
          <w:szCs w:val="28"/>
          <w:lang w:val="uz-Cyrl-UZ"/>
        </w:rPr>
      </w:pPr>
      <w:r w:rsidRPr="00F12474">
        <w:rPr>
          <w:sz w:val="28"/>
          <w:szCs w:val="28"/>
          <w:lang w:val="uz-Cyrl-UZ"/>
        </w:rPr>
        <w:t>Боннэнинг «мавжудотлар нарвони» дан фарқ қилиб, Радишчевнинг «мавжудотлар нарвони» одам билан якунланади ва ҳеч қандай ғайри-табиий мавжудотни ўзида бирлаштирмайди. Радишчевнинг «мавжудотлар нарвони» динамик характерга эга. Радишчев фақат преформизмни эмас, балки виталистик ғояни ҳам инкор этди ва организмларнинг ўзгариши муҳитга боғлиқ деб кўрсатади, уни исботлаш учун организмларни бир муҳитдан бошқа муҳитга кўчиришда рўй берадиган ўзгаришларга доир далиллар келтирди.</w:t>
      </w:r>
    </w:p>
    <w:p w:rsidR="00A92781" w:rsidRPr="00F12474" w:rsidRDefault="00A92781" w:rsidP="00A92781">
      <w:pPr>
        <w:ind w:firstLine="720"/>
        <w:jc w:val="both"/>
        <w:rPr>
          <w:sz w:val="28"/>
          <w:szCs w:val="28"/>
          <w:lang w:val="uz-Cyrl-UZ"/>
        </w:rPr>
      </w:pPr>
      <w:r w:rsidRPr="00F12474">
        <w:rPr>
          <w:sz w:val="28"/>
          <w:szCs w:val="28"/>
          <w:lang w:val="uz-Cyrl-UZ"/>
        </w:rPr>
        <w:t xml:space="preserve">Албатта, «мавжудотлар нарвони»да органик олам турли тармоқларининг ўзаро боғлиқлиги эътиборга олинмаган бўлсада, лекин кейинчалик эволюция принципига асосланиб, филогенетик муносабатларни </w:t>
      </w:r>
      <w:r w:rsidRPr="00F12474">
        <w:rPr>
          <w:sz w:val="28"/>
          <w:szCs w:val="28"/>
          <w:lang w:val="uz-Cyrl-UZ"/>
        </w:rPr>
        <w:lastRenderedPageBreak/>
        <w:t>тиклаш учун бирлик бўлиб хизмат қилди.</w:t>
      </w:r>
    </w:p>
    <w:p w:rsidR="00A92781" w:rsidRPr="00F12474" w:rsidRDefault="00A92781" w:rsidP="00A92781">
      <w:pPr>
        <w:ind w:firstLine="720"/>
        <w:jc w:val="both"/>
        <w:rPr>
          <w:sz w:val="28"/>
          <w:szCs w:val="28"/>
          <w:lang w:val="uz-Cyrl-UZ"/>
        </w:rPr>
      </w:pPr>
      <w:r w:rsidRPr="00F12474">
        <w:rPr>
          <w:sz w:val="28"/>
          <w:szCs w:val="28"/>
          <w:lang w:val="uz-Cyrl-UZ"/>
        </w:rPr>
        <w:t>Трансформизм оқими рус олими Каспар Вольф (1733—1794) ижодида янада ривожлантирилди. Вольф ўша даврда кенг тарқалган органик формалар ўзгармас, ривожланиш фақат ўсиш, миқдор ўзгаришларидан иборат, деган ғояларга қарши чиқди. У ўсимликлар барги, гули, меваси, уруғи ва бошқа органлари-нинг ривожланишини микроскопда ўрганиб, уларнинг ҳаммаси жуда оддий тузилган дифференцияланмаган пуфакчалар — «шарчаларга» эга дўнгликлардан ҳосил бўлганлигини, бинобарин, органлар олдиндан шаклланмаганлигини таъкидлайди. У жўжанинг ривожланишини ўрганиб, тухумда ҳеч қандай тайёр орган йўқлигини, у астасекин ривожланишини, масалан, дастлабки ичак олдин пластинка, сўнг тарнов ва ниҳоят най шаклида бўлишини, найга ўхшаш қисмлардан жигар ва овқат ҳазм қилиш органлари ривожланишини исботлайди. Нерв системаси ҳам олдин оддий пластинка, кейин нерв найини ва ниҳоят мия пуфакчаларини — бўлажак мия асосини ҳосил қила-ди. Уз кузатишларига асосланган Вольф преформистлар фикри тамомила асоссиз, деган хулосага келди ва эпигенез назариясини эълон қилди. У эпигенез назариясини организмларнинг фақат шахсий ривожланишига эмас, балки тарихий ривожланишига ҳам татбиқ этди ҳамда табиат доим ўзгаришда, ривожла-нишда эканлигини тан олди. Вольф ирсият ва ўзгарувчанлик организмларнинг бир-бирига узвий боғлиқ хоссаси эканлигини кўрсатди. Озиқ, ёруғлик, ҳарорат, ҳаво, намлик эса ўзгарувчанлик сабаблари эканлигини таъкидлади. Масалан, Петербургдан Сибирга кўчирилган ўсимликлар таниб бўлмас дара-жада ўзгаришини, улар жанубга кўчирилганда Сибирь ўсим-ликларига ҳам, Петербург ўсимликларига ҳам ўхшамаслигини, ўсимликлар табиий шароитдан дала, боғ шароитига кўчирил-ганда ҳам янги турлар ҳосил бўлии!ини қайд этди.</w:t>
      </w:r>
    </w:p>
    <w:p w:rsidR="00A92781" w:rsidRPr="00F12474" w:rsidRDefault="00A92781" w:rsidP="00A92781">
      <w:pPr>
        <w:jc w:val="center"/>
        <w:rPr>
          <w:sz w:val="28"/>
          <w:szCs w:val="28"/>
        </w:rPr>
      </w:pPr>
      <w:r w:rsidRPr="00F12474">
        <w:rPr>
          <w:sz w:val="28"/>
          <w:szCs w:val="28"/>
          <w:lang w:val="uz-Cyrl-UZ"/>
        </w:rPr>
        <w:t xml:space="preserve">2. </w:t>
      </w:r>
      <w:r w:rsidRPr="00F12474">
        <w:rPr>
          <w:b/>
          <w:bCs/>
          <w:sz w:val="28"/>
          <w:szCs w:val="28"/>
          <w:lang w:val="en-US"/>
        </w:rPr>
        <w:t>XVIII</w:t>
      </w:r>
      <w:r w:rsidRPr="00F12474">
        <w:rPr>
          <w:b/>
          <w:bCs/>
          <w:sz w:val="28"/>
          <w:szCs w:val="28"/>
        </w:rPr>
        <w:t xml:space="preserve"> </w:t>
      </w:r>
      <w:r w:rsidRPr="00F12474">
        <w:rPr>
          <w:b/>
          <w:bCs/>
          <w:sz w:val="28"/>
          <w:szCs w:val="28"/>
          <w:lang w:val="uz-Cyrl-UZ"/>
        </w:rPr>
        <w:t>аср француз файласуф материалистларининг</w:t>
      </w:r>
    </w:p>
    <w:p w:rsidR="00A92781" w:rsidRPr="00F12474" w:rsidRDefault="00A92781" w:rsidP="00A92781">
      <w:pPr>
        <w:jc w:val="center"/>
        <w:rPr>
          <w:sz w:val="28"/>
          <w:szCs w:val="28"/>
        </w:rPr>
      </w:pPr>
      <w:r w:rsidRPr="00F12474">
        <w:rPr>
          <w:b/>
          <w:bCs/>
          <w:sz w:val="28"/>
          <w:szCs w:val="28"/>
          <w:lang w:val="uz-Cyrl-UZ"/>
        </w:rPr>
        <w:t>қарашлари</w:t>
      </w:r>
    </w:p>
    <w:p w:rsidR="00A92781" w:rsidRPr="00F12474" w:rsidRDefault="00A92781" w:rsidP="00A92781">
      <w:pPr>
        <w:ind w:firstLine="720"/>
        <w:jc w:val="both"/>
        <w:rPr>
          <w:sz w:val="28"/>
          <w:szCs w:val="28"/>
          <w:lang w:val="uz-Cyrl-UZ"/>
        </w:rPr>
      </w:pPr>
      <w:r w:rsidRPr="00F12474">
        <w:rPr>
          <w:sz w:val="28"/>
          <w:szCs w:val="28"/>
          <w:lang w:val="uz-Cyrl-UZ"/>
        </w:rPr>
        <w:t xml:space="preserve">Француз 1789 йилдаги буржуа инқилоби арафасида француз материалистлари Д. Дидро, К. Гельвецкий, Т. Голь-бах, Ж. Ламеттри дин ва хурофотга қарши курашда трансформизмдан жанговар қурол сифатида фойдаландилар. Янги прогрессив йўналиш </w:t>
      </w:r>
      <w:r>
        <w:rPr>
          <w:sz w:val="28"/>
          <w:szCs w:val="28"/>
          <w:lang w:val="uz-Cyrl-UZ"/>
        </w:rPr>
        <w:t>намояндалари бўлган</w:t>
      </w:r>
      <w:r w:rsidRPr="00F12474">
        <w:rPr>
          <w:sz w:val="28"/>
          <w:szCs w:val="28"/>
          <w:lang w:val="uz-Cyrl-UZ"/>
        </w:rPr>
        <w:t xml:space="preserve"> француз материа-листлари революцион руҳда майдонга чиқдилар. Улар ҳеч қандай нуфуз-эътиборни тан олмадилар ва табиатни эскича тушунишни, диний ақидаларни ва мавжуд давлат тартибини аёвсиз танқид қилдилар. Табиатда трансформистик ғояларни ҳимоя қилиш билан чегараланмай, уни кенг жамоатчилик ора-сига ёйдилар. Улар коинот, шу жумладан, органик олам ҳам доимо ўзгаришда, ривожланишда бўлган материядан ташкил топган. Материяни ҳаракатга келтирувчи манба ташқарида эмас, табиатнинг ўзида мавжуд, деган фикрни илгари сурдилар. Бироқ ҳаракатнинг барча турларини </w:t>
      </w:r>
      <w:r w:rsidRPr="00F12474">
        <w:rPr>
          <w:sz w:val="28"/>
          <w:szCs w:val="28"/>
          <w:lang w:val="uz-Cyrl-UZ"/>
        </w:rPr>
        <w:lastRenderedPageBreak/>
        <w:t>фақат табиатда атомларнинг ўрин алмашинишидан ва комбинациясидан иборат оддий ҳаракат сифатида тушундилар. Бундай тасаввурга кўра, молекулалар, атомлар турли жисмларни ҳосил қилади ва маълум вақт ўтгандан сўнг, улар яна шу молекула ва атомларга парча-ланиб кетади. Дидро қайд қилишича, қачонлардир барча ҳай-вонларнинг аждоди ва прототипи бўлган. Табиат ҳар хил ҳай-вон турларида шу бошланғич прототипни кичиклаштирган ёки катталаштирган, кўпайтирган, баъзи органларни ўзгартирган. Шу усулда табиатда тирик мавжудотларнинг хилмахиллиги вужудга келган.</w:t>
      </w:r>
    </w:p>
    <w:p w:rsidR="00A92781" w:rsidRPr="00F12474" w:rsidRDefault="00A92781" w:rsidP="00A92781">
      <w:pPr>
        <w:ind w:firstLine="720"/>
        <w:jc w:val="both"/>
        <w:rPr>
          <w:sz w:val="28"/>
          <w:szCs w:val="28"/>
          <w:lang w:val="uz-Cyrl-UZ"/>
        </w:rPr>
      </w:pPr>
      <w:r w:rsidRPr="00F12474">
        <w:rPr>
          <w:sz w:val="28"/>
          <w:szCs w:val="28"/>
          <w:lang w:val="uz-Cyrl-UZ"/>
        </w:rPr>
        <w:t>Француз материалистларига хос бўлган яна бир камчилик шундан иборатки, организмларнинг ўзгариши ва ривожланиши-ни ўрганишда уларнинг тарихига эътибор бермайдилар. Масалан, Дидронинг балчиқдаги кўз илғамас қурт йирик хайвонгаг ўз катталиги билан бизни ҳайратга солувчи ҳайвон — ҳозирги қуртга айланиши мумкинлиги ҳақидаги фикрини мисол қилиб келтириш ўринлидир. Француз материалистларининг қарашларида трансформистик ғоялар соф ҳолда эмас, балки эволюционистик фикрлар билан боғлиқ ҳолда илгари сурилган. Масалан, Дидро фикрига кўра, минераллар умумий гетероген материя-дан келиб чиққан, улардан эса ўсимликлар пайдо бўлган. Усимликлар, ўз навбатида, барча ҳайвонот оламининг келиб чиқиши учун манба бўлиб хизмат қилган, бинобарин, табиатдаги барча жисмлар сингари, организмлар ҳам ўзгаради. Ҳайвон органла-рининг доимий ишламаслиги, уларнинг йўқолишига, ишлаши, машқ қилиши эса ривожланишига сабаб бўлади. Гольбах, Ла-меттри одам табиий йўл билан пайдо бўлганлигини, одам билан маймунлар ва бошқа сут эмизувчилар ўртасида анатомик ва физиологик ўхшашлик борлигини таъкидлайдилар.</w:t>
      </w:r>
    </w:p>
    <w:p w:rsidR="00A92781" w:rsidRPr="00F12474" w:rsidRDefault="00A92781" w:rsidP="00A92781">
      <w:pPr>
        <w:ind w:firstLine="720"/>
        <w:jc w:val="both"/>
        <w:rPr>
          <w:sz w:val="28"/>
          <w:szCs w:val="28"/>
          <w:lang w:val="uz-Cyrl-UZ"/>
        </w:rPr>
      </w:pPr>
      <w:r w:rsidRPr="00F12474">
        <w:rPr>
          <w:sz w:val="28"/>
          <w:szCs w:val="28"/>
          <w:lang w:val="uz-Cyrl-UZ"/>
        </w:rPr>
        <w:t>Ф. Энгельс «Анти-Дюринг» ҳамда «Людвиг Фейербах ва не-мис классик фалсафасининг охири» деган асарларида XVIII аср француз материализмининг ўзига хос хусусиятларини ажо-йиб равишда тасвирлаб берган эди. У француз материализми-нинг чекланганлигини характерлаб, у биринчидан, механик материализм эди, чунки бу даврда табиий фанлар орасида айниқса механика нисбатан тугалланган фан эди; иккинчидан, у олам, модданинг тарихий ривожланишини тушуна олмади, деб қайд қилган эди.</w:t>
      </w:r>
    </w:p>
    <w:p w:rsidR="00A92781" w:rsidRPr="00F12474" w:rsidRDefault="00A92781" w:rsidP="00A92781">
      <w:pPr>
        <w:ind w:firstLine="720"/>
        <w:jc w:val="both"/>
        <w:rPr>
          <w:sz w:val="28"/>
          <w:szCs w:val="28"/>
          <w:lang w:val="uz-Cyrl-UZ"/>
        </w:rPr>
      </w:pPr>
      <w:r w:rsidRPr="00F12474">
        <w:rPr>
          <w:b/>
          <w:bCs/>
          <w:sz w:val="28"/>
          <w:szCs w:val="28"/>
          <w:lang w:val="uz-Cyrl-UZ"/>
        </w:rPr>
        <w:t xml:space="preserve">Бюффоннинг дунёқараши. </w:t>
      </w:r>
      <w:r w:rsidRPr="00F12474">
        <w:rPr>
          <w:sz w:val="28"/>
          <w:szCs w:val="28"/>
          <w:lang w:val="uz-Cyrl-UZ"/>
        </w:rPr>
        <w:t xml:space="preserve">Француз табиётшуносларидан Жорж Бюффон (1707—1788) трансформизмни эволюционистик оқим билан бирга ривожлантирган олимлар қаторига киради. У ўз асарларида табиётшуносликнинг энг мураккаб ва актуал масалаларини коинот, Ер тарихи, ҳаёт пайдо бўлиши, ривожла-ниши, табиатда ўсимликлар ва ҳайвонот оламининг тақдири, одамнинг табиатдаги ўрни каби масалаларни диққат </w:t>
      </w:r>
      <w:r w:rsidRPr="00F12474">
        <w:rPr>
          <w:sz w:val="28"/>
          <w:szCs w:val="28"/>
          <w:lang w:val="uz-Cyrl-UZ"/>
        </w:rPr>
        <w:lastRenderedPageBreak/>
        <w:t xml:space="preserve">маркази-да тутади. Бюффон тахминига кўра, Қуёшдан ажралган чўғ ҳолдаги моддадан Ер пайдо бўлган. Сўнгра у аста-секин совиган. Совиш қутбларда тезроқ рўй берган. Совиш туфайли буғ қуюқлашиб, сувга айланган ва жала тарзида қутбларга ёғил-ган. Ҳаёт дастлаб анорганик табиатдан ҳосил бўлиб, органик молекулалардан майда тирик моддалар ташкил топган. Худди шу йўл билан қуруқликда ҳам тузилиш даражаси ҳар хил бўлган организмлар ривожланган. У Ернинг турли тарихий даврларда ўзгаришида, қитъалар шаклланишида </w:t>
      </w:r>
      <w:r w:rsidRPr="00F12474">
        <w:rPr>
          <w:bCs/>
          <w:sz w:val="28"/>
          <w:szCs w:val="28"/>
          <w:lang w:val="uz-Cyrl-UZ"/>
        </w:rPr>
        <w:t xml:space="preserve">сувнинг </w:t>
      </w:r>
      <w:r w:rsidRPr="00F12474">
        <w:rPr>
          <w:sz w:val="28"/>
          <w:szCs w:val="28"/>
          <w:lang w:val="uz-Cyrl-UZ"/>
        </w:rPr>
        <w:t xml:space="preserve">ролини, Ер пўстлоғининг ўзгаришида да.оёлар, шамол, тошқин ва сув-ларнинг аҳамиятини кўрсатди. Унинг асарларида табиатнинг бир бутунлиги ҳақидаги фикрлар тарғиб қилинди. «Сравнение растений и животннх» (Ҳайвонлар билан ўсимликларни таққослаш) номли асарида ўсимликлар билан ҳайвонлар ўртасида кескин чегара йўқ, барча ҳайвонлар бир план асосида тузилган, ҳар хил ҳайвон гуруҳлари ўртасида оралиқ формалар мавжуд, деган фикрлар илгари сурилди. Асарда ташқи муҳит-нинг организмга таъсири таъкидланиб, Ер юзида бир </w:t>
      </w:r>
      <w:r w:rsidRPr="00F12474">
        <w:rPr>
          <w:bCs/>
          <w:sz w:val="28"/>
          <w:szCs w:val="28"/>
          <w:lang w:val="uz-Cyrl-UZ"/>
        </w:rPr>
        <w:t xml:space="preserve">қанча </w:t>
      </w:r>
      <w:r w:rsidRPr="00F12474">
        <w:rPr>
          <w:sz w:val="28"/>
          <w:szCs w:val="28"/>
          <w:lang w:val="uz-Cyrl-UZ"/>
        </w:rPr>
        <w:t>даврлар мобайнида рўй берган ўзгаришлар ҳайвонот ва ўсим-ликлар оламига таъсир кўрсатиб, уни ўзгартиради, дейилади.</w:t>
      </w:r>
    </w:p>
    <w:p w:rsidR="00A92781" w:rsidRPr="00F12474" w:rsidRDefault="00A92781" w:rsidP="00A92781">
      <w:pPr>
        <w:ind w:firstLine="720"/>
        <w:jc w:val="both"/>
        <w:rPr>
          <w:sz w:val="28"/>
          <w:szCs w:val="28"/>
          <w:lang w:val="uz-Cyrl-UZ"/>
        </w:rPr>
      </w:pPr>
      <w:r w:rsidRPr="00F12474">
        <w:rPr>
          <w:sz w:val="28"/>
          <w:szCs w:val="28"/>
          <w:lang w:val="uz-Cyrl-UZ"/>
        </w:rPr>
        <w:t>Хилма-хил иқлим шароити, озиқ, чатиштириш фақат индивидуал ўзгаришга эмас, балки организм ирқлари орасидаги ўзгаришга, тур ичида янги ирқлар пайдо бўлишига ҳам таъсир кўрсатади. У ҳайвонларнинг географик тарқалиши ҳақида баҳс юритиб, янги ва эски дунё ҳайвонларини ўзаро таққослайди ҳамда янги дунё ҳайвонот олами бир вақтлар эски дунё ҳай-вонот оламидан келиб чиққан, деб эътироф қилади. Бюффон «Табиат тарихи» деган асарида табиатда ҳосил бўладиган янги турлар тўғрисида мулоҳаза юритиб, ҳар қандай оилада бир тур умумий ўзак бўлиб, ундан ҳар хил тармоқлар – авлодлар, турлар ҳосил бўлган дейди. Вақт «табиатнинг буюк омилидир», у аста-секин, маълум қонуният асосида, сакрашсиз ҳаракатланади, оқибатда организмлар олдин кўз илғамас даражада ўзгариб, кейинчалик кўзга яққол ташланади. Бюффоннинг Ер тарихи, ўсимликлар билан ҳайвонларнинг ўзгариши тўғри-сидаги қарашлари ўша даврда жуда илғор бўлиб, ҳукмрон те-леологик дунёқарашга тамомила қарама-қарши эди. Шу сабабли ҳам Франция Фанлар Академияси Бюффон таълимотини бемаъни деб топди ва унинг асарларини ёндириб юборишга фармон берди. Бюффон эса омма олдида ўзининг илғор фикр-ларидан воз кечишга ва оламнинг яратилиши ҳақида диний китобларда ёзилган сафсаталарга тўлиқ ишонаман, деб айтишга мажбур бўлди.</w:t>
      </w:r>
    </w:p>
    <w:p w:rsidR="00A92781" w:rsidRPr="00F12474" w:rsidRDefault="00A92781" w:rsidP="00A92781">
      <w:pPr>
        <w:jc w:val="center"/>
        <w:rPr>
          <w:sz w:val="28"/>
          <w:szCs w:val="28"/>
        </w:rPr>
      </w:pPr>
      <w:r w:rsidRPr="00F12474">
        <w:rPr>
          <w:b/>
          <w:bCs/>
          <w:sz w:val="28"/>
          <w:szCs w:val="28"/>
          <w:lang w:val="uz-Cyrl-UZ"/>
        </w:rPr>
        <w:t>3. Ж. Кювьенинг қиёсий анатомия ва палеонтологиядаги</w:t>
      </w:r>
    </w:p>
    <w:p w:rsidR="00A92781" w:rsidRPr="00F12474" w:rsidRDefault="00A92781" w:rsidP="00A92781">
      <w:pPr>
        <w:jc w:val="center"/>
        <w:rPr>
          <w:sz w:val="28"/>
          <w:szCs w:val="28"/>
        </w:rPr>
      </w:pPr>
      <w:r w:rsidRPr="00F12474">
        <w:rPr>
          <w:b/>
          <w:bCs/>
          <w:sz w:val="28"/>
          <w:szCs w:val="28"/>
          <w:lang w:val="uz-Cyrl-UZ"/>
        </w:rPr>
        <w:t>ишлари</w:t>
      </w:r>
    </w:p>
    <w:p w:rsidR="00A92781" w:rsidRPr="00F12474" w:rsidRDefault="00A92781" w:rsidP="00A92781">
      <w:pPr>
        <w:ind w:firstLine="720"/>
        <w:jc w:val="both"/>
        <w:rPr>
          <w:sz w:val="28"/>
          <w:szCs w:val="28"/>
          <w:lang w:val="uz-Cyrl-UZ"/>
        </w:rPr>
      </w:pPr>
      <w:r w:rsidRPr="00F12474">
        <w:rPr>
          <w:sz w:val="28"/>
          <w:szCs w:val="28"/>
          <w:lang w:val="uz-Cyrl-UZ"/>
        </w:rPr>
        <w:t xml:space="preserve">1789 йили Францияда буржуа инқилоби ғалаба қозонганидан кейин </w:t>
      </w:r>
      <w:r w:rsidRPr="00F12474">
        <w:rPr>
          <w:sz w:val="28"/>
          <w:szCs w:val="28"/>
          <w:lang w:val="en-US"/>
        </w:rPr>
        <w:t>XVIII</w:t>
      </w:r>
      <w:r w:rsidRPr="00F12474">
        <w:rPr>
          <w:sz w:val="28"/>
          <w:szCs w:val="28"/>
        </w:rPr>
        <w:t xml:space="preserve"> </w:t>
      </w:r>
      <w:r w:rsidRPr="00F12474">
        <w:rPr>
          <w:sz w:val="28"/>
          <w:szCs w:val="28"/>
          <w:lang w:val="uz-Cyrl-UZ"/>
        </w:rPr>
        <w:t xml:space="preserve">асрда вужудга келган материалистик ғояларга қарши кураш кескин тус </w:t>
      </w:r>
      <w:r w:rsidRPr="00F12474">
        <w:rPr>
          <w:sz w:val="28"/>
          <w:szCs w:val="28"/>
          <w:lang w:val="uz-Cyrl-UZ"/>
        </w:rPr>
        <w:lastRenderedPageBreak/>
        <w:t xml:space="preserve">олди. XVIII аср охири XIX аср бошларида креационизм ва телеология оқимининг йирик намо-яндаси бўлган Жорж Кювье (1769—1832) биология фанида катта ўрин эгаллади. У биринчидан, зоология, қиёсий анатомия, палеонтология асосчиси сифатида бу соҳаларда катта каш-фиётлар </w:t>
      </w:r>
      <w:r w:rsidRPr="00F12474">
        <w:rPr>
          <w:bCs/>
          <w:sz w:val="28"/>
          <w:szCs w:val="28"/>
          <w:lang w:val="uz-Cyrl-UZ"/>
        </w:rPr>
        <w:t>қилган</w:t>
      </w:r>
      <w:r w:rsidRPr="00F12474">
        <w:rPr>
          <w:b/>
          <w:bCs/>
          <w:sz w:val="28"/>
          <w:szCs w:val="28"/>
          <w:lang w:val="uz-Cyrl-UZ"/>
        </w:rPr>
        <w:t xml:space="preserve"> </w:t>
      </w:r>
      <w:r w:rsidRPr="00F12474">
        <w:rPr>
          <w:sz w:val="28"/>
          <w:szCs w:val="28"/>
          <w:lang w:val="uz-Cyrl-UZ"/>
        </w:rPr>
        <w:t>бўлса, иккинчидан, фан далилларига метафизик ва идеалистик сайқал берган олимдир.</w:t>
      </w:r>
    </w:p>
    <w:p w:rsidR="00A92781" w:rsidRPr="00F12474" w:rsidRDefault="00A92781" w:rsidP="00A92781">
      <w:pPr>
        <w:ind w:firstLine="720"/>
        <w:jc w:val="both"/>
        <w:rPr>
          <w:sz w:val="28"/>
          <w:szCs w:val="28"/>
          <w:lang w:val="uz-Cyrl-UZ"/>
        </w:rPr>
      </w:pPr>
      <w:r w:rsidRPr="00F12474">
        <w:rPr>
          <w:sz w:val="28"/>
          <w:szCs w:val="28"/>
          <w:lang w:val="uz-Cyrl-UZ"/>
        </w:rPr>
        <w:t>Кювье ҳайвонлар морфологиясига янгича ёндашди. Унинг фикрига кўра, морфология фанининг асосий вазифаси ҳайвон-лар тузилишини оддийгина тасвирлаш бўлмай, балки унинг қонуниятларини очишдан иборат. У қиёсий анатомиянинг шакл-ланишини ниҳоясига етказди. Таққослаш усулидан фойдала-ниб, корреляция принципини кашф этди. Бу принципга кўра, ҳар қандай тирик мавжудот бир бутун система бўлиб, унинг барча қисмлари ва органлари бир-бирига мос функциясига кўра ўзаро боғлиқдир. Бинобарин, организм ўзаро боғлиқ</w:t>
      </w:r>
      <w:r w:rsidRPr="00F12474">
        <w:rPr>
          <w:sz w:val="28"/>
          <w:szCs w:val="28"/>
          <w:lang w:val="uz-Cyrl-UZ"/>
        </w:rPr>
        <w:br/>
        <w:t>органларнинг</w:t>
      </w:r>
      <w:r w:rsidRPr="00F12474">
        <w:rPr>
          <w:sz w:val="28"/>
          <w:szCs w:val="28"/>
          <w:lang w:val="uz-Cyrl-UZ"/>
        </w:rPr>
        <w:tab/>
        <w:t xml:space="preserve">биргаликда яшаш натижасидан иборат. Мабодо, ҳайвоннинг ҳазм қилиш системаси гўштни ҳам ҳазм қилишга мослашган бўлса, жағлари ўлжани тутиб туришга ва ейишга, тирноқлари уни ушлашга ва бурдалашга, тишлари кесиш ва майдалашга мослашган бўлиши керак. Бундай ҳайвоннинг органлар системаси ўлжани пойлаб, тутиб олишга, сезги органлари уни узоқ масофадан пайқашга мослашган бўлади ва ҳоказо. Туёқли ҳайвонларда бошқача корреляцияни кўриш мумкин. Уларда ўлжани тутиб олиш органлари </w:t>
      </w:r>
    </w:p>
    <w:p w:rsidR="00A92781" w:rsidRPr="00F12474" w:rsidRDefault="00A92781" w:rsidP="00A92781">
      <w:pPr>
        <w:jc w:val="both"/>
        <w:rPr>
          <w:sz w:val="28"/>
          <w:szCs w:val="28"/>
          <w:lang w:val="en-US"/>
        </w:rPr>
      </w:pPr>
      <w:r>
        <w:rPr>
          <w:noProof/>
          <w:sz w:val="28"/>
          <w:szCs w:val="28"/>
          <w:lang w:val="en-US" w:eastAsia="en-US"/>
        </w:rPr>
        <w:drawing>
          <wp:inline distT="0" distB="0" distL="0" distR="0">
            <wp:extent cx="2028825" cy="2524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28825" cy="2524125"/>
                    </a:xfrm>
                    <a:prstGeom prst="rect">
                      <a:avLst/>
                    </a:prstGeom>
                    <a:noFill/>
                    <a:ln>
                      <a:noFill/>
                    </a:ln>
                  </pic:spPr>
                </pic:pic>
              </a:graphicData>
            </a:graphic>
          </wp:inline>
        </w:drawing>
      </w:r>
    </w:p>
    <w:p w:rsidR="00A92781" w:rsidRPr="00F12474" w:rsidRDefault="00A92781" w:rsidP="00A92781">
      <w:pPr>
        <w:ind w:firstLine="720"/>
        <w:jc w:val="both"/>
        <w:rPr>
          <w:sz w:val="28"/>
          <w:szCs w:val="28"/>
          <w:lang w:val="en-US"/>
        </w:rPr>
      </w:pPr>
      <w:r w:rsidRPr="00F12474">
        <w:rPr>
          <w:i/>
          <w:iCs/>
          <w:sz w:val="28"/>
          <w:szCs w:val="28"/>
          <w:lang w:val="uz-Cyrl-UZ"/>
        </w:rPr>
        <w:t>Ж. Кювье</w:t>
      </w:r>
    </w:p>
    <w:p w:rsidR="00A92781" w:rsidRPr="00F12474" w:rsidRDefault="00A92781" w:rsidP="00A92781">
      <w:pPr>
        <w:jc w:val="both"/>
        <w:rPr>
          <w:sz w:val="28"/>
          <w:szCs w:val="28"/>
          <w:lang w:val="uz-Cyrl-UZ"/>
        </w:rPr>
      </w:pPr>
      <w:r w:rsidRPr="00F12474">
        <w:rPr>
          <w:sz w:val="28"/>
          <w:szCs w:val="28"/>
          <w:lang w:val="uz-Cyrl-UZ"/>
        </w:rPr>
        <w:t>бўлмаганлиги учун улар ўтхўр бўлиши керак. Жағлари ён томонга горизонтал ҳаракат қилиши, тишлари ясси коронкали, уруғ ва ўтни эзишга мослаш-ган бўлиши керак.</w:t>
      </w:r>
    </w:p>
    <w:p w:rsidR="00A92781" w:rsidRPr="00F12474" w:rsidRDefault="00A92781" w:rsidP="00A92781">
      <w:pPr>
        <w:ind w:firstLine="720"/>
        <w:jc w:val="both"/>
        <w:rPr>
          <w:sz w:val="28"/>
          <w:szCs w:val="28"/>
        </w:rPr>
      </w:pPr>
      <w:r w:rsidRPr="00F12474">
        <w:rPr>
          <w:sz w:val="28"/>
          <w:szCs w:val="28"/>
          <w:lang w:val="uz-Cyrl-UZ"/>
        </w:rPr>
        <w:t xml:space="preserve">Органларнинг корреляцияси тарихий ривожланиш натижасидир, деб </w:t>
      </w:r>
      <w:r w:rsidRPr="00F12474">
        <w:rPr>
          <w:sz w:val="28"/>
          <w:szCs w:val="28"/>
          <w:lang w:val="uz-Cyrl-UZ"/>
        </w:rPr>
        <w:lastRenderedPageBreak/>
        <w:t xml:space="preserve">қаралгандагина, у тўғри ҳал қилинган бўлади. Бироқ Кювье корреляция принципини асослашда телеология оқимига таянади ва ҳар бир орган ва унинг тузилиши маълум мақсад-да худо томонидан яратилган, деб уқтиради. Шунга қарамай, </w:t>
      </w:r>
      <w:r w:rsidRPr="00F12474">
        <w:rPr>
          <w:bCs/>
          <w:sz w:val="28"/>
          <w:szCs w:val="28"/>
          <w:lang w:val="uz-Cyrl-UZ"/>
        </w:rPr>
        <w:t xml:space="preserve">у илгари </w:t>
      </w:r>
      <w:r w:rsidRPr="00F12474">
        <w:rPr>
          <w:sz w:val="28"/>
          <w:szCs w:val="28"/>
          <w:lang w:val="uz-Cyrl-UZ"/>
        </w:rPr>
        <w:t>сурган корреляция принципи катта илмий ва назарий аҳамиятга эга бўлди.</w:t>
      </w:r>
    </w:p>
    <w:p w:rsidR="00A92781" w:rsidRPr="00F12474" w:rsidRDefault="00A92781" w:rsidP="00A92781">
      <w:pPr>
        <w:ind w:firstLine="720"/>
        <w:jc w:val="both"/>
        <w:rPr>
          <w:sz w:val="28"/>
          <w:szCs w:val="28"/>
          <w:lang w:val="uz-Cyrl-UZ"/>
        </w:rPr>
      </w:pPr>
      <w:r w:rsidRPr="00F12474">
        <w:rPr>
          <w:sz w:val="28"/>
          <w:szCs w:val="28"/>
          <w:lang w:val="uz-Cyrl-UZ"/>
        </w:rPr>
        <w:t xml:space="preserve">Кювье «яшаш шароити» принципларини ҳам илгари сурди. Бу принципга кўра, ҳар бир ҳайвон муайян шароитда яшашни таъминлайдиган орган ва белгиларга эга бўлади. Бошқача айт-ганда, ҳар бир ҳайвон маълум мақсад билан муайян шароитда яшаш учун яратилган, деган телеологик мулоҳаза юритади. Шундай қилиб, Кювье организм билан муҳит ўртасидаги муно-сабатни, организмларнинг муҳитга мослашганлигини телеоло-гия нуқтаи-назаридан тушунтиришга уринди. Энгельс Кювье-нинг ҳалокатлар назариясига тўхталиб, у сўзда революцион бўлса ҳам, лекин амалда реакцион </w:t>
      </w:r>
      <w:r w:rsidRPr="00F12474">
        <w:rPr>
          <w:bCs/>
          <w:sz w:val="28"/>
          <w:szCs w:val="28"/>
          <w:lang w:val="uz-Cyrl-UZ"/>
        </w:rPr>
        <w:t xml:space="preserve">эди, </w:t>
      </w:r>
      <w:r w:rsidRPr="00F12474">
        <w:rPr>
          <w:sz w:val="28"/>
          <w:szCs w:val="28"/>
          <w:lang w:val="uz-Cyrl-UZ"/>
        </w:rPr>
        <w:t>деб ёзган.</w:t>
      </w:r>
    </w:p>
    <w:p w:rsidR="00A92781" w:rsidRPr="00F12474" w:rsidRDefault="00A92781" w:rsidP="00A92781">
      <w:pPr>
        <w:ind w:firstLine="720"/>
        <w:jc w:val="both"/>
        <w:rPr>
          <w:sz w:val="28"/>
          <w:szCs w:val="28"/>
          <w:lang w:val="uz-Cyrl-UZ"/>
        </w:rPr>
      </w:pPr>
      <w:r w:rsidRPr="00F12474">
        <w:rPr>
          <w:sz w:val="28"/>
          <w:szCs w:val="28"/>
          <w:lang w:val="uz-Cyrl-UZ"/>
        </w:rPr>
        <w:t xml:space="preserve">Шундай қилиб, Кювьенинг фан соҳасидаги ютуқлари та-биатшуносликнинг ривожланиши учун, эволюцион ғояларни асослаш учун катта аҳамиятга эга бўлди. Лекин у ўзи тўпла-ган бой материаллардан тўғри илмий хулоса чиқара олмади, метафизика ва креационизм ғоясини ҳимоя </w:t>
      </w:r>
      <w:r w:rsidRPr="00F12474">
        <w:rPr>
          <w:bCs/>
          <w:sz w:val="28"/>
          <w:szCs w:val="28"/>
          <w:lang w:val="uz-Cyrl-UZ"/>
        </w:rPr>
        <w:t xml:space="preserve">қилди, </w:t>
      </w:r>
      <w:r w:rsidRPr="00F12474">
        <w:rPr>
          <w:sz w:val="28"/>
          <w:szCs w:val="28"/>
          <w:lang w:val="uz-Cyrl-UZ"/>
        </w:rPr>
        <w:t>турларнинг ўзгарувчанлигини инкор этди, трансформизм ва эволюционизм-нинг ашаддий душмани бўлиб қолди.</w:t>
      </w:r>
    </w:p>
    <w:p w:rsidR="00A92781" w:rsidRPr="00F12474" w:rsidRDefault="00A92781" w:rsidP="00A92781">
      <w:pPr>
        <w:jc w:val="both"/>
        <w:rPr>
          <w:sz w:val="28"/>
          <w:szCs w:val="28"/>
        </w:rPr>
      </w:pPr>
      <w:r w:rsidRPr="00F12474">
        <w:rPr>
          <w:b/>
          <w:bCs/>
          <w:sz w:val="28"/>
          <w:szCs w:val="28"/>
          <w:lang w:val="uz-Cyrl-UZ"/>
        </w:rPr>
        <w:t>4. Ҳайвонларнинг бир план асосида тузилганлиги ҳақида Сент-Илер</w:t>
      </w:r>
    </w:p>
    <w:p w:rsidR="00A92781" w:rsidRPr="00F12474" w:rsidRDefault="00A92781" w:rsidP="00A92781">
      <w:pPr>
        <w:jc w:val="both"/>
        <w:rPr>
          <w:b/>
          <w:bCs/>
          <w:sz w:val="28"/>
          <w:szCs w:val="28"/>
          <w:lang w:val="uz-Cyrl-UZ"/>
        </w:rPr>
      </w:pPr>
    </w:p>
    <w:p w:rsidR="00A92781" w:rsidRPr="00F12474" w:rsidRDefault="00A92781" w:rsidP="00A92781">
      <w:pPr>
        <w:ind w:firstLine="720"/>
        <w:jc w:val="both"/>
        <w:rPr>
          <w:sz w:val="28"/>
          <w:szCs w:val="28"/>
          <w:lang w:val="uz-Cyrl-UZ"/>
        </w:rPr>
      </w:pPr>
      <w:r w:rsidRPr="00F12474">
        <w:rPr>
          <w:sz w:val="28"/>
          <w:szCs w:val="28"/>
          <w:lang w:val="uz-Cyrl-UZ"/>
        </w:rPr>
        <w:t xml:space="preserve">Француз олими Этьен Жоффруа Сент-Илер (1772—1844) ўз дунёқараши билан Ж. Кювьега тамомила қарама-қарши эди. Агар Кювье креационизм ва телеология оқимларининг </w:t>
      </w:r>
      <w:r w:rsidRPr="00F12474">
        <w:rPr>
          <w:bCs/>
          <w:sz w:val="28"/>
          <w:szCs w:val="28"/>
          <w:lang w:val="uz-Cyrl-UZ"/>
        </w:rPr>
        <w:t>ҳимоя</w:t>
      </w:r>
      <w:r w:rsidRPr="00F12474">
        <w:rPr>
          <w:sz w:val="28"/>
          <w:szCs w:val="28"/>
          <w:lang w:val="uz-Cyrl-UZ"/>
        </w:rPr>
        <w:t xml:space="preserve">чиси бўлса, Сент-Илер илғор трансформизм </w:t>
      </w:r>
      <w:r w:rsidRPr="00F12474">
        <w:rPr>
          <w:bCs/>
          <w:sz w:val="28"/>
          <w:szCs w:val="28"/>
          <w:lang w:val="uz-Cyrl-UZ"/>
        </w:rPr>
        <w:t xml:space="preserve">оқимининг </w:t>
      </w:r>
      <w:r w:rsidRPr="00F12474">
        <w:rPr>
          <w:sz w:val="28"/>
          <w:szCs w:val="28"/>
          <w:lang w:val="uz-Cyrl-UZ"/>
        </w:rPr>
        <w:t xml:space="preserve">кўзга кўринган намояндаси эди. Қювье ҳайвонлар тўрт план асосида яратилган деса, Сент-Илер улар бир план асосида тузилганлигини таъкидлаган. Буни исботлаш учун у </w:t>
      </w:r>
      <w:r w:rsidRPr="00F12474">
        <w:rPr>
          <w:bCs/>
          <w:sz w:val="28"/>
          <w:szCs w:val="28"/>
          <w:lang w:val="uz-Cyrl-UZ"/>
        </w:rPr>
        <w:t xml:space="preserve">қиёсий </w:t>
      </w:r>
      <w:r w:rsidRPr="00F12474">
        <w:rPr>
          <w:sz w:val="28"/>
          <w:szCs w:val="28"/>
          <w:lang w:val="uz-Cyrl-UZ"/>
        </w:rPr>
        <w:t xml:space="preserve">анатомия, эм-бриология фанлари далилларига мурожаат қилган. Масалан, умуртқали ҳайвонларнинг олдинги оёқлари (одамнинг қўли, кўршапалак ва қушларнинг қаноти, кўрсичқоннинг ер қазувчи </w:t>
      </w:r>
      <w:r w:rsidRPr="00F12474">
        <w:rPr>
          <w:bCs/>
          <w:sz w:val="28"/>
          <w:szCs w:val="28"/>
          <w:lang w:val="uz-Cyrl-UZ"/>
        </w:rPr>
        <w:t xml:space="preserve">оёқлари, </w:t>
      </w:r>
      <w:r w:rsidRPr="00F12474">
        <w:rPr>
          <w:sz w:val="28"/>
          <w:szCs w:val="28"/>
          <w:lang w:val="uz-Cyrl-UZ"/>
        </w:rPr>
        <w:t xml:space="preserve">китнинг сузгич оёқлари) ўзаро таққосланса, улар елка, билак-тирсак, кафт уст, кафт ва бармоқ суякларидан иборат эканлиги маълум бўлади. Бинобарин, улар ҳар хил вазифа бажаришидан қатъи назар, тузилиши ўзаро ўхшаш. Бундай органларни Сент-Илер </w:t>
      </w:r>
      <w:r w:rsidRPr="00F12474">
        <w:rPr>
          <w:i/>
          <w:iCs/>
          <w:sz w:val="28"/>
          <w:szCs w:val="28"/>
          <w:lang w:val="uz-Cyrl-UZ"/>
        </w:rPr>
        <w:t xml:space="preserve">аналоглар </w:t>
      </w:r>
      <w:r w:rsidRPr="00F12474">
        <w:rPr>
          <w:sz w:val="28"/>
          <w:szCs w:val="28"/>
          <w:lang w:val="uz-Cyrl-UZ"/>
        </w:rPr>
        <w:t xml:space="preserve">деб атаган. Аслини олганда, Сент-Илер таърифлаган аналогик органлар ҳозирги замон биология фанидаги гомологик органларга мос келади. Чунки ҳозир аналогик органлар дейилганда, функцияси ўхшаш, келиб чиқи-ши ва тузилиши ҳар хил бўлган органлар, гомологик органлар дейилганда эса функцияси ҳар хил, келиб чиқиши ва тузилиши ўхшаш бўлган органлар тушунилади. Сент-Илер фикрига кўра, аналогик органлар </w:t>
      </w:r>
      <w:r w:rsidRPr="00F12474">
        <w:rPr>
          <w:sz w:val="28"/>
          <w:szCs w:val="28"/>
          <w:lang w:val="uz-Cyrl-UZ"/>
        </w:rPr>
        <w:lastRenderedPageBreak/>
        <w:t xml:space="preserve">организмда </w:t>
      </w:r>
      <w:r w:rsidRPr="00F12474">
        <w:rPr>
          <w:bCs/>
          <w:sz w:val="28"/>
          <w:szCs w:val="28"/>
          <w:lang w:val="uz-Cyrl-UZ"/>
        </w:rPr>
        <w:t xml:space="preserve">муайяи </w:t>
      </w:r>
      <w:r w:rsidRPr="00F12474">
        <w:rPr>
          <w:sz w:val="28"/>
          <w:szCs w:val="28"/>
          <w:lang w:val="uz-Cyrl-UZ"/>
        </w:rPr>
        <w:t xml:space="preserve">ўрин эгаллайди. Уларнинг тузилиши ўзгариши </w:t>
      </w:r>
      <w:r w:rsidRPr="00F12474">
        <w:rPr>
          <w:bCs/>
          <w:sz w:val="28"/>
          <w:szCs w:val="28"/>
          <w:lang w:val="uz-Cyrl-UZ"/>
        </w:rPr>
        <w:t>мумкин,</w:t>
      </w:r>
      <w:r w:rsidRPr="00F12474">
        <w:rPr>
          <w:b/>
          <w:bCs/>
          <w:sz w:val="28"/>
          <w:szCs w:val="28"/>
          <w:lang w:val="uz-Cyrl-UZ"/>
        </w:rPr>
        <w:t xml:space="preserve"> </w:t>
      </w:r>
      <w:r w:rsidRPr="00F12474">
        <w:rPr>
          <w:sz w:val="28"/>
          <w:szCs w:val="28"/>
          <w:lang w:val="uz-Cyrl-UZ"/>
        </w:rPr>
        <w:t>аммо жойлашган ўрни ўз-гармайди. Ҳайвонларнинг бир план асосида тузилганлигини ис-ботлаш учун у яна қиёсий эмбриологиядан ҳам фойдаланди. Сент-Илер балиқнинг калла суягини сут эмизувчилар эмбрионининг калла суяги билан ўзаро таққослаб, уларда суякланиш марказлари, суякларнинг жойланиши бир типда эканлигини аниқлайди. Эмбриологик тадқик.отлар туфайли кит ва парран-да эмбрионининг жағларида бошланғич тишлар бўлишини ҳам аниқлади. У ана шу далилларга асосланиб, етук организмларда у ёки бу орган ёхуд қисмларнинг бўлмаслиги редукция натижа-сидир, деган хулосага келди. Унинг фикрича, умуртқали ҳайвонларнинг бир план асосида тузилганлигини рудиментар органлар мисолида ҳам исботлаш мумкин. Австралиятуяқуши — казуар қанотининг тери ости рудименти, одамда кўр парда — мижжа борлиги рудиментар органларга мисол бўлади. Сент-Илер ҳайвонларнинг органи «мувозанат принципи» асосида ўзгаришини, яъни ҳар бир ҳайвонда барча органлар куртаги мавжудлигини, муҳит таъсирига қараб, улар орасидан баъзи органлар кучли, бошқалари кучсиз ривожланишини, бошқа ор-ганлар ҳисобига баъзи орган кучли ривожланиши ёки ривожланмай қолишини таъкидлайди. Масалан, бақанинг индивидуал ривожланишида жабраси редукцияланиши ҳисобига ўпкаси кучли ривожланади ва ҳоказо.</w:t>
      </w:r>
    </w:p>
    <w:p w:rsidR="00A92781" w:rsidRPr="00F12474" w:rsidRDefault="00A92781" w:rsidP="00A92781">
      <w:pPr>
        <w:jc w:val="both"/>
        <w:rPr>
          <w:sz w:val="28"/>
          <w:szCs w:val="28"/>
          <w:lang w:val="uz-Cyrl-UZ"/>
        </w:rPr>
      </w:pPr>
    </w:p>
    <w:p w:rsidR="00A92781" w:rsidRPr="00F12474" w:rsidRDefault="00A92781" w:rsidP="00A92781">
      <w:pPr>
        <w:jc w:val="both"/>
        <w:rPr>
          <w:sz w:val="28"/>
          <w:szCs w:val="28"/>
        </w:rPr>
      </w:pPr>
      <w:r>
        <w:rPr>
          <w:noProof/>
          <w:sz w:val="28"/>
          <w:szCs w:val="28"/>
          <w:lang w:val="en-US" w:eastAsia="en-US"/>
        </w:rPr>
        <w:drawing>
          <wp:inline distT="0" distB="0" distL="0" distR="0">
            <wp:extent cx="2066925" cy="2590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66925" cy="2590800"/>
                    </a:xfrm>
                    <a:prstGeom prst="rect">
                      <a:avLst/>
                    </a:prstGeom>
                    <a:noFill/>
                    <a:ln>
                      <a:noFill/>
                    </a:ln>
                  </pic:spPr>
                </pic:pic>
              </a:graphicData>
            </a:graphic>
          </wp:inline>
        </w:drawing>
      </w:r>
    </w:p>
    <w:p w:rsidR="00A92781" w:rsidRPr="00F12474" w:rsidRDefault="00A92781" w:rsidP="00A92781">
      <w:pPr>
        <w:jc w:val="both"/>
        <w:rPr>
          <w:sz w:val="28"/>
          <w:szCs w:val="28"/>
        </w:rPr>
      </w:pPr>
      <w:r w:rsidRPr="00F12474">
        <w:rPr>
          <w:i/>
          <w:iCs/>
          <w:sz w:val="28"/>
          <w:szCs w:val="28"/>
          <w:lang w:val="uz-Cyrl-UZ"/>
        </w:rPr>
        <w:t>Ж. Сент -Илер</w:t>
      </w:r>
    </w:p>
    <w:p w:rsidR="00A92781" w:rsidRPr="00F12474" w:rsidRDefault="00A92781" w:rsidP="00A92781">
      <w:pPr>
        <w:jc w:val="both"/>
        <w:rPr>
          <w:sz w:val="28"/>
          <w:szCs w:val="28"/>
          <w:lang w:val="uz-Cyrl-UZ"/>
        </w:rPr>
      </w:pPr>
      <w:r w:rsidRPr="00F12474">
        <w:rPr>
          <w:sz w:val="28"/>
          <w:szCs w:val="28"/>
          <w:lang w:val="uz-Cyrl-UZ"/>
        </w:rPr>
        <w:t xml:space="preserve">Сент-Илер ҳар бир ҳайвон </w:t>
      </w:r>
      <w:r w:rsidRPr="00F12474">
        <w:rPr>
          <w:bCs/>
          <w:sz w:val="28"/>
          <w:szCs w:val="28"/>
          <w:lang w:val="uz-Cyrl-UZ"/>
        </w:rPr>
        <w:t xml:space="preserve">маълум </w:t>
      </w:r>
      <w:r w:rsidRPr="00F12474">
        <w:rPr>
          <w:sz w:val="28"/>
          <w:szCs w:val="28"/>
          <w:lang w:val="uz-Cyrl-UZ"/>
        </w:rPr>
        <w:t xml:space="preserve">мақсадларни кўзлаб яратилган, деган телеологик </w:t>
      </w:r>
      <w:r w:rsidRPr="00F12474">
        <w:rPr>
          <w:bCs/>
          <w:sz w:val="28"/>
          <w:szCs w:val="28"/>
          <w:lang w:val="uz-Cyrl-UZ"/>
        </w:rPr>
        <w:t xml:space="preserve">принципга </w:t>
      </w:r>
      <w:r w:rsidRPr="00F12474">
        <w:rPr>
          <w:sz w:val="28"/>
          <w:szCs w:val="28"/>
          <w:lang w:val="uz-Cyrl-UZ"/>
        </w:rPr>
        <w:t xml:space="preserve">қарши чиқди. У ор-ганизмларнинг ўзгаришида ташқи муҳит ниҳоятда катта роль ўйнашини кўрсатиб, масалан, мева боғларида баъзи </w:t>
      </w:r>
      <w:r w:rsidRPr="00F12474">
        <w:rPr>
          <w:bCs/>
          <w:sz w:val="28"/>
          <w:szCs w:val="28"/>
          <w:lang w:val="uz-Cyrl-UZ"/>
        </w:rPr>
        <w:t xml:space="preserve">йиллари </w:t>
      </w:r>
      <w:r w:rsidRPr="00F12474">
        <w:rPr>
          <w:sz w:val="28"/>
          <w:szCs w:val="28"/>
          <w:lang w:val="uz-Cyrl-UZ"/>
        </w:rPr>
        <w:t xml:space="preserve">нокнинг меваси ширин, йирик бўлса, бошқа йилларда, аксинча, майда ва нордон бўлишини бу ўзгаришлар бир неча аср давом этса, </w:t>
      </w:r>
      <w:r w:rsidRPr="00F12474">
        <w:rPr>
          <w:sz w:val="28"/>
          <w:szCs w:val="28"/>
          <w:lang w:val="uz-Cyrl-UZ"/>
        </w:rPr>
        <w:lastRenderedPageBreak/>
        <w:t>орга-ник формалар анча кескин ва кенг кўламда ўзгаришини, бир хил формадан бошқа хил формалар келиб чиқишини қайд қилди. Сент-Илер Ер юзида доимий ўзгариш бўлади, нати-жада ҳар хил геологик даврларга мансуб ҳайвонлар вужудга келади, деб эътироф қилди. Унинг фикрича, организмлар аста-секин ўзгаради, айрим ҳолларда эса ўзгариш тўсатдан, яъни сакраш йўли билан ҳам вужудга келиши мумкин. Буни исботлаш учун у жабра билан нафас оладиган итбалиқнинг сувдан қуруқликка ўтиши нати-жасида бирданига ўпка билан нафас оладиган бақага айлани-шини мисол қилиб келтиради. Сент-Илер шу сингари далил-ларга асосланиб табиат, барча ҳайвонлар бир план, ўхшаш принцип асосида тузилган, лекин улар қисмлари билан бир-биридан фарқ қилади, деб таъкидлайди. Бу ғоянинг тўғрилиги-ни исботлаш мақсадида у тамомила номақбул мисолларга мурожаат этди. Масалан, бўғимоёқлилар ўзгарган умуртқали ҳайвонлардир, деган хулосага келди, умуртқалиларда нерв системаси танасининг орқа, бўғкмоёқлиларда эса қорин томонида жойлашган, агар бўғимоёқлилар тўнкарилса, умуртқали ҳай-вонларга ўхшаш бўлиши мумкин дейди. Унинг ҳашаротларнинг сегменти умуртқали ҳайвонларнинг умуртқаси билан, оёқлари эса қовурғаси билан ўзаро ўхшаш, деган мулоҳазаси ҳеч бир далилга асосланмаган хато фикр эди.</w:t>
      </w:r>
    </w:p>
    <w:p w:rsidR="00A92781" w:rsidRPr="00F12474" w:rsidRDefault="00A92781" w:rsidP="00A92781">
      <w:pPr>
        <w:jc w:val="both"/>
        <w:rPr>
          <w:sz w:val="28"/>
          <w:szCs w:val="28"/>
          <w:lang w:val="uz-Cyrl-UZ"/>
        </w:rPr>
      </w:pPr>
      <w:r w:rsidRPr="00F12474">
        <w:rPr>
          <w:sz w:val="28"/>
          <w:szCs w:val="28"/>
          <w:lang w:val="uz-Cyrl-UZ"/>
        </w:rPr>
        <w:t>Албатта, ўша даврда барча ҳайвонлар бир план асосида ту-зилган, умуртқасиз ҳайвонлар билан умуртқали ҳайвонларнинг тузилиши ўхшаш, деган фикрларни асослаш учун далиллар етарли эмас эди. Фақат XIX асрнинг охирига келиб, атоқли рус олимлари А. О. Ковалевский, И. И. Мечниковларнинг эмбрио-логия соҳасидаги тадқиқотлари натижасида умуртқали ва умуртқасиз ҳайвонларнинг келиб чиқиши бир эканлиги исбот-лаб берилди.</w:t>
      </w:r>
    </w:p>
    <w:p w:rsidR="00A92781" w:rsidRPr="00F12474" w:rsidRDefault="00A92781" w:rsidP="00A92781">
      <w:pPr>
        <w:jc w:val="both"/>
        <w:rPr>
          <w:sz w:val="28"/>
          <w:szCs w:val="28"/>
          <w:lang w:val="uz-Cyrl-UZ"/>
        </w:rPr>
      </w:pPr>
      <w:r w:rsidRPr="00F12474">
        <w:rPr>
          <w:bCs/>
          <w:sz w:val="28"/>
          <w:szCs w:val="28"/>
          <w:lang w:val="uz-Cyrl-UZ"/>
        </w:rPr>
        <w:t xml:space="preserve">Креационизм билан </w:t>
      </w:r>
      <w:r w:rsidRPr="00F12474">
        <w:rPr>
          <w:sz w:val="28"/>
          <w:szCs w:val="28"/>
          <w:lang w:val="uz-Cyrl-UZ"/>
        </w:rPr>
        <w:t xml:space="preserve">трансформизм ўртасидаги кураш. 1830 йили Сент-Илер шогирдларидан бўлган Лорансе ва Мейран франция Фанлар Академиясига бошоёқли моллюска — сепиянинг тузилишига доир текширишлар якунини тақдим қилдилар. Еш олимлар ўз устозларининг ғояларига асосланиб, барча ҳайвонлар бир хил план асосида тузилганлигини, жумладан, бошоёқли моллюска — сепия тузилишига кўра умуртқали ҳайвонларга ўхшашлигини эътироф этдилар. Кювье ёш олимлар ишининг натижасига ва Сент-Илернинг барча ҳайвонлар бир план асосида тузилган, деган ғоясига ўзининг барча ҳайвонлар тўрт план асосида тузилган, деган таълимотини қарама-қарши қўйди. Натижада икки йирик олим ўртасида мунозара бошланди. Мунозара жараёнида Кювье барча ҳайвонлар ўзгармас, қотиб қолган, ҳар бир ҳайвон маълум мақсадлар учун яратил-ган, деган реакцион ғоясини тарғиб қилди. Сент-Илер эса хилма-хил ҳайвонларнинг тузилиши бир хил, улар ўзгарувчан эканлигини билдирувчи трансформизм ғоясини илгари сурди. Бу икки йирик </w:t>
      </w:r>
      <w:r w:rsidRPr="00F12474">
        <w:rPr>
          <w:sz w:val="28"/>
          <w:szCs w:val="28"/>
          <w:lang w:val="uz-Cyrl-UZ"/>
        </w:rPr>
        <w:lastRenderedPageBreak/>
        <w:t>олим ўртасидаги мунозара икки ой давом этди ва охирида Кювье ғолиб чиқди. Чунки Сент-Илер ҳайвонлар бир план асосида тузилганлигини етарли далиллар билан исботлаб бера олмади. Бу мунозара ўша даврда катта воқеа сифа-тида тан олинди. Чунки у фақат икки олим ўртасидаги муно-зара бўлиб қолмай, балки икки дунёқараш: креационизм ва трансформизм, эволюционизм ўртасидаги мунозара эди.</w:t>
      </w:r>
    </w:p>
    <w:p w:rsidR="00A92781" w:rsidRPr="00F12474" w:rsidRDefault="00A92781" w:rsidP="00A92781">
      <w:pPr>
        <w:jc w:val="both"/>
        <w:rPr>
          <w:sz w:val="28"/>
          <w:szCs w:val="28"/>
          <w:lang w:val="uz-Cyrl-UZ"/>
        </w:rPr>
      </w:pPr>
      <w:r w:rsidRPr="00F12474">
        <w:rPr>
          <w:sz w:val="28"/>
          <w:szCs w:val="28"/>
          <w:lang w:val="uz-Cyrl-UZ"/>
        </w:rPr>
        <w:t>Шундай қилиб, Қювьенинг ғалабаси билан тугаган бу мунозара бир қанча вақтгача трансформизм ва эволюционизм ғоя-ларининг ривожланишига тўсқинлик қилди.</w:t>
      </w:r>
    </w:p>
    <w:p w:rsidR="00BC068A" w:rsidRPr="00A92781" w:rsidRDefault="00BC068A">
      <w:pPr>
        <w:rPr>
          <w:lang w:val="uz-Cyrl-UZ"/>
        </w:rPr>
      </w:pPr>
    </w:p>
    <w:sectPr w:rsidR="00BC068A" w:rsidRPr="00A927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781"/>
    <w:rsid w:val="00A9278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781"/>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92781"/>
    <w:rPr>
      <w:rFonts w:ascii="Tahoma" w:hAnsi="Tahoma" w:cs="Tahoma"/>
      <w:sz w:val="16"/>
      <w:szCs w:val="16"/>
    </w:rPr>
  </w:style>
  <w:style w:type="character" w:customStyle="1" w:styleId="a4">
    <w:name w:val="Текст выноски Знак"/>
    <w:basedOn w:val="a0"/>
    <w:link w:val="a3"/>
    <w:uiPriority w:val="99"/>
    <w:semiHidden/>
    <w:rsid w:val="00A92781"/>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781"/>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92781"/>
    <w:rPr>
      <w:rFonts w:ascii="Tahoma" w:hAnsi="Tahoma" w:cs="Tahoma"/>
      <w:sz w:val="16"/>
      <w:szCs w:val="16"/>
    </w:rPr>
  </w:style>
  <w:style w:type="character" w:customStyle="1" w:styleId="a4">
    <w:name w:val="Текст выноски Знак"/>
    <w:basedOn w:val="a0"/>
    <w:link w:val="a3"/>
    <w:uiPriority w:val="99"/>
    <w:semiHidden/>
    <w:rsid w:val="00A92781"/>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3234</Words>
  <Characters>18438</Characters>
  <Application>Microsoft Office Word</Application>
  <DocSecurity>0</DocSecurity>
  <Lines>153</Lines>
  <Paragraphs>43</Paragraphs>
  <ScaleCrop>false</ScaleCrop>
  <Company>Home</Company>
  <LinksUpToDate>false</LinksUpToDate>
  <CharactersWithSpaces>21629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2012-11-05T17:31:00Z</dcterms:created>
  <dcterms:modified xsi:type="dcterms:W3CDTF">2012-11-05T17:31:00Z</dcterms:modified>
</cp:coreProperties>
</file>